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61" w:rsidRPr="00D11B61" w:rsidRDefault="00D11B61"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President George Washington's Farewell Address</w:t>
      </w:r>
    </w:p>
    <w:p w:rsidR="00D11B61" w:rsidRPr="00D11B61" w:rsidRDefault="00D11B61"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September 19, 1798</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Friends and Citizens: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I beg you, at the same time, to do me the justice to be assured that this resolution has not been taken without a strict regard to all the considerations appertaining to the relation which binds a dutiful citizen to his country; and that in withdrawing the tender of service, which silence in my situation might imply, I am influenced by no diminution of zeal for your future interest, no deficiency of grateful respect for your past kindness, but am supported by a full conviction that the step is compatible with both.</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The acceptance of, and continuance hitherto in, the office to which your suffrages have twice called me have been a uniform sacrifice of inclination to the opinion of duty and to a deference for what appeared to be your desire. I constantly hoped that it would have been much earlier in my power, consistently with motives which I was not at liberty to disregard, to return to that retirement from which I had been reluctantly drawn. The strength of my inclination to do this, previous to the last election, had even led to the preparation of an address to declare it to you; but mature reflection on the then perplexed and critical posture of our affairs with foreign nations, and the unanimous advice of persons entitled to my confidence, impelled me to abandon the idea.</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I rejoice that the state of your concerns, external as well as internal, no longer renders the pursuit of inclination incompatible with the sentiment of duty or propriety, and am persuaded, whatever partiality may be retained for my services, that, in the present circumstances of our country, you will not disapprove my determination to retire.</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The impressions with which I first undertook the arduous trust were explained on the proper occasion. In the discharge of this trust, I will only say that I have, with good intentions, contributed towards the organization and administration of the government the best exertions of which a very fallible judgment was capable. Not unconscious in the outset of the inferiority of my qualifications, experience in my own eyes, perhaps still more in the eyes of others, has strengthened the motives to diffidence of myself; and every day the increasing weight of years admonishes me more and more that the shade of retirement is as necessary to me as it will be welcome. Satisfied that if any circumstances have given peculiar value to my services, they were temporary, I have the consolation to believe that, while choice and prudence invite me to quit the political scene, patriotism does not forbid it.</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 xml:space="preserve">In looking forward to the moment which is intended to terminate the career of my public life, my feelings do not permit me to suspend the deep acknowledgment of that debt of gratitude which I owe to my beloved country for the many honors it has conferred upon me; still more for the steadfast confidence with which it has supported me; and for the opportunities I have thence enjoyed of manifesting my inviolable attachment, by services faithful and persevering, though in usefulness unequal to my zeal. If benefits have resulted to our country from these services, let it always be remembered to your praise, and as an instructive example in our annals, that under circumstances in which the passions, agitated in every direction, were liable to mislead, amidst appearances sometimes dubious, vicissitudes of fortune often discouraging, in </w:t>
      </w:r>
      <w:r w:rsidRPr="00D11B61">
        <w:rPr>
          <w:rFonts w:ascii="Baskerville Old Face" w:hAnsi="Baskerville Old Face" w:cs="Arial"/>
          <w:color w:val="000000"/>
          <w:sz w:val="22"/>
          <w:szCs w:val="22"/>
        </w:rPr>
        <w:lastRenderedPageBreak/>
        <w:t xml:space="preserve">situations in which not </w:t>
      </w:r>
      <w:proofErr w:type="spellStart"/>
      <w:r w:rsidRPr="00D11B61">
        <w:rPr>
          <w:rFonts w:ascii="Baskerville Old Face" w:hAnsi="Baskerville Old Face" w:cs="Arial"/>
          <w:color w:val="000000"/>
          <w:sz w:val="22"/>
          <w:szCs w:val="22"/>
        </w:rPr>
        <w:t>unfrequently</w:t>
      </w:r>
      <w:proofErr w:type="spellEnd"/>
      <w:r w:rsidRPr="00D11B61">
        <w:rPr>
          <w:rFonts w:ascii="Baskerville Old Face" w:hAnsi="Baskerville Old Face" w:cs="Arial"/>
          <w:color w:val="000000"/>
          <w:sz w:val="22"/>
          <w:szCs w:val="22"/>
        </w:rPr>
        <w:t xml:space="preserve"> want of success has countenanced the spirit of criticism, the constancy of your support was the essential prop of the efforts, and a guarantee of the plans by which they were </w:t>
      </w:r>
      <w:proofErr w:type="spellStart"/>
      <w:r w:rsidRPr="00D11B61">
        <w:rPr>
          <w:rFonts w:ascii="Baskerville Old Face" w:hAnsi="Baskerville Old Face" w:cs="Arial"/>
          <w:color w:val="000000"/>
          <w:sz w:val="22"/>
          <w:szCs w:val="22"/>
        </w:rPr>
        <w:t>effected</w:t>
      </w:r>
      <w:proofErr w:type="spellEnd"/>
      <w:r w:rsidRPr="00D11B61">
        <w:rPr>
          <w:rFonts w:ascii="Baskerville Old Face" w:hAnsi="Baskerville Old Face" w:cs="Arial"/>
          <w:color w:val="000000"/>
          <w:sz w:val="22"/>
          <w:szCs w:val="22"/>
        </w:rPr>
        <w:t>. Profoundly penetrated with this idea, I shall carry it with me to my grave, as a strong incitement to unceasing vows that heaven may continue to you the choicest tokens of its beneficence; that your union and brotherly affection may be perpetual; that the free Constitution, which is the work of your hands, may be sacredly maintained; that its administration in every department may be stamped with wisdom and virtue; that, in fine, the happiness of the people of these States, under the auspices of liberty, may be made complete by so careful a preservation and so prudent a use of this blessing as will acquire to them the glory of recommending it to the applause, the affection, and adoption of every nation which is yet a stranger to it.</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Here, perhaps, I ought to stop. But a solicitude for your welfare, which cannot end but with my life, and the apprehension of danger, natural to that solicitude, urge me, on an occasion like the present, to offer to your solemn contemplation, and to recommend to your frequent review, some sentiments which are the result of much reflection, of no inconsiderable observation, and which appear to me all-important to the permanency of your felicity as a people. These will be offered to you with the more freedom, as you can only see in them the disinterested warnings of a parting friend, who can possibly have no personal motive to bias his counsel. Nor can I forget, as an encouragement to it, your indulgent reception of my sentiments on a former and not dissimilar occasion.</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Interwoven as is the love of liberty with every ligament of your hearts, no recommendation of mine is necessary to fortify or confirm the attachment.</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The unity of government which constitutes you one people is also now dear to you. It is justly so, for it is a main pillar in the edifice of your real independence, the support of your tranquility at home, your peace abroad; of your safety; of your prosperity; of that very liberty which you so highly prize. But as it is easy to foresee that, from different causes and from different quarters, much pains will be taken, many artifices employed to weaken in your minds the conviction of this truth; as this is the point in your political fortress against which the batteries of internal and external enemies will be most constantly and actively (though often covertly and insidiously) directed, it is of infinite moment that you should properly estimate the immense value of your national union to your collective and individual happiness; that you should cherish a cordial, habitual, and immovable attachment to it; accustoming yourselves to think and speak of it as of the palladium of your political safety and prosperity;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For this you have every inducement of sympathy and interest. Citizens, by birth or choice, of a common country, that country has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counsels, and joint efforts of common dangers, sufferings, and successes.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But these considerations, however powerfully they address themselves to your sensibility, are greatly outweighed by those which apply more immediately to your interest. Here every portion of our country finds the most commanding motives for carefully guarding and preserving the union of the whole.</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 xml:space="preserve">The North, in an unrestrained intercourse with the South, protected by the equal laws of a common government, finds in the productions of the latter great additional resources of maritime and commercial </w:t>
      </w:r>
      <w:r w:rsidRPr="00D11B61">
        <w:rPr>
          <w:rFonts w:ascii="Baskerville Old Face" w:hAnsi="Baskerville Old Face" w:cs="Arial"/>
          <w:color w:val="000000"/>
          <w:sz w:val="22"/>
          <w:szCs w:val="22"/>
        </w:rPr>
        <w:lastRenderedPageBreak/>
        <w:t>enterprise and precious materials of manufacturing industry. The South, in the same intercourse, benefiting by the agency of the North, sees its agriculture grow and its commerce expand. Turning partly into its own channels the seamen of the North, it finds its particular navigation invigorated; and, while it contributes, in different ways, to nourish and increase the general mass of the national navigation, it looks forward to the protection of a maritime strength, to which itself is unequally adapted. The East, in a like intercourse with the West, already finds, and in the progressive improvement of interior communications by land and water, will more and more find a valuable vent for the commodities which it brings from abroad, or manufactures at home. The West derives from the East supplies requisite to its growth and comfort, and, what is perhaps of still greater consequence, it must of necessity owe the secure enjoyment of indispensable outlets for its own productions to the weight, influence, and the future maritime strength of the Atlantic side of the Union, directed by an indissoluble community of interest as one nation. Any other tenure by which the West can hold this essential advantage, whether derived from its own separate strength, or from an apostate and unnatural connection with any foreign power, must be intrinsically precarious.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 xml:space="preserve">While, then, every part of our country thus feels an immediate and particular interest in union, all the parts combined cannot fail to find in the united mass of means and efforts greater strength, greater resource, </w:t>
      </w:r>
      <w:proofErr w:type="spellStart"/>
      <w:r w:rsidRPr="00D11B61">
        <w:rPr>
          <w:rFonts w:ascii="Baskerville Old Face" w:hAnsi="Baskerville Old Face" w:cs="Arial"/>
          <w:color w:val="000000"/>
          <w:sz w:val="22"/>
          <w:szCs w:val="22"/>
        </w:rPr>
        <w:t>proportionably</w:t>
      </w:r>
      <w:proofErr w:type="spellEnd"/>
      <w:r w:rsidRPr="00D11B61">
        <w:rPr>
          <w:rFonts w:ascii="Baskerville Old Face" w:hAnsi="Baskerville Old Face" w:cs="Arial"/>
          <w:color w:val="000000"/>
          <w:sz w:val="22"/>
          <w:szCs w:val="22"/>
        </w:rPr>
        <w:t xml:space="preserve"> greater security from external danger, a less frequent interruption of their peace by foreign nations; and, what is of inestimable value, they must derive from union an exemption from those broils and wars between themselves, which so frequently afflict neighboring countries not tied together by the same governments, which their own rival ships alone would be sufficient to produce, but which opposite foreign alliances, attachments, and intrigues would stimulate and embitter. Hence, likewise, they will avoid the necessity of those overgrown military establishments which, under any form of government, are inauspicious to liberty, and which are to be regarded as particularly hostile to republican liberty. In this sense it is that your union ought to be considered as a main prop of your liberty, and that the love of the one ought to endear to you the preservation of the other.</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These considerations speak a persuasive language to every reflecting and virtuous mind, and exhibit the continuance of the Union as a primary object of patriotic desire. Is there a doubt whether a common government can embrace so large a sphere? Let experience solve it. To listen to mere speculation in such a case were criminal. We are authorized to hope that a proper organization of the whole with the auxiliary agency of governments for the respective subdivisions, will afford a happy issue to the experiment. It is well worth a fair and full experiment. With such powerful and obvious motives to union, affecting all parts of our country, while experience shall not have demonstrated its impracticability, there will always be reason to distrust the patriotism of those who in any quarter may endeavor to weaken its bands.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 xml:space="preserve">In contemplating the causes which may disturb our Union, it occurs as matter of serious concern that any ground should have been furnished for characterizing parties by geographical discriminations, Northern and Southern, Atlantic and Western; whence designing men may endeavor to excite a belief that there is a real difference of local interests and views. One of the expedients of party to acquire influence within particular districts is to misrepresent the opinions and aims of other districts. You cannot shield yourselves too much against the jealousies and </w:t>
      </w:r>
      <w:proofErr w:type="spellStart"/>
      <w:r w:rsidRPr="00D11B61">
        <w:rPr>
          <w:rFonts w:ascii="Baskerville Old Face" w:hAnsi="Baskerville Old Face" w:cs="Arial"/>
          <w:color w:val="000000"/>
          <w:sz w:val="22"/>
          <w:szCs w:val="22"/>
        </w:rPr>
        <w:t>heartburnings</w:t>
      </w:r>
      <w:proofErr w:type="spellEnd"/>
      <w:r w:rsidRPr="00D11B61">
        <w:rPr>
          <w:rFonts w:ascii="Baskerville Old Face" w:hAnsi="Baskerville Old Face" w:cs="Arial"/>
          <w:color w:val="000000"/>
          <w:sz w:val="22"/>
          <w:szCs w:val="22"/>
        </w:rPr>
        <w:t xml:space="preserve"> which spring from these misrepresentations; they tend to render alien to each other those who ought to be bound together by fraternal affection. The inhabitants of our Western country have lately had a useful lesson on this head; they have seen, in the negotiation by the Executive, and in the unanimous ratification by the Senate, of the treaty with Spain, and in the universal satisfaction at that event, throughout the United States, a decisive proof how unfounded were the suspicions propagated among them of a policy in the General Government and in the Atlantic States unfriendly to their interests in regard to the Mississippi; they have been witnesses to the formation of two treaties, that with Great Britain, and that with Spain, which secure to them everything they could desire, in respect to our foreign relations, towards confirming their prosperity. Will it not be their wisdom to rely for the preservation of these advantages on the Union by which they were procured ? Will they not henceforth be </w:t>
      </w:r>
      <w:r w:rsidRPr="00D11B61">
        <w:rPr>
          <w:rFonts w:ascii="Baskerville Old Face" w:hAnsi="Baskerville Old Face" w:cs="Arial"/>
          <w:color w:val="000000"/>
          <w:sz w:val="22"/>
          <w:szCs w:val="22"/>
        </w:rPr>
        <w:lastRenderedPageBreak/>
        <w:t>deaf to those advisers, if such there are, who would sever them from their brethren and connect them with aliens?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 xml:space="preserve">To the efficacy and permanency of your Union, a government for the whole is indispensable. No alliance, however strict, between the parts can be an adequate substitute; they must inevitably experience the infractions and interruptions which all alliances in all times have experienced. Sensible of this momentous truth, you have improved upon your first essay, by the adoption of a constitution of government better calculated than your former for an intimate union, and for the efficacious management of your common concerns. This government, the offspring of our own choice, uninfluenced and </w:t>
      </w:r>
      <w:proofErr w:type="spellStart"/>
      <w:r w:rsidRPr="00D11B61">
        <w:rPr>
          <w:rFonts w:ascii="Baskerville Old Face" w:hAnsi="Baskerville Old Face" w:cs="Arial"/>
          <w:color w:val="000000"/>
          <w:sz w:val="22"/>
          <w:szCs w:val="22"/>
        </w:rPr>
        <w:t>unawed</w:t>
      </w:r>
      <w:proofErr w:type="spellEnd"/>
      <w:r w:rsidRPr="00D11B61">
        <w:rPr>
          <w:rFonts w:ascii="Baskerville Old Face" w:hAnsi="Baskerville Old Face" w:cs="Arial"/>
          <w:color w:val="000000"/>
          <w:sz w:val="22"/>
          <w:szCs w:val="22"/>
        </w:rPr>
        <w:t>, adopted upon full investigation and mature deliberation, completely free in its principles, in the distribution of its powers, uniting security with energy, and containing within itself a provision for its own amendment, has a just claim to your confidence and your support. Respect for its authority, compliance with its laws, acquiescence in its measures, are duties enjoined by the fundamental maxims of true liberty. The basis of our political systems is the right of the people to make and to alter their constitutions of government. But the</w:t>
      </w:r>
      <w:r w:rsidRPr="00D11B61">
        <w:rPr>
          <w:rStyle w:val="apple-converted-space"/>
          <w:rFonts w:ascii="Baskerville Old Face" w:hAnsi="Baskerville Old Face" w:cs="Arial"/>
          <w:color w:val="000000"/>
          <w:sz w:val="22"/>
          <w:szCs w:val="22"/>
        </w:rPr>
        <w:t> </w:t>
      </w:r>
      <w:hyperlink r:id="rId4" w:history="1">
        <w:r w:rsidRPr="00D11B61">
          <w:rPr>
            <w:rStyle w:val="Hyperlink"/>
            <w:rFonts w:ascii="Baskerville Old Face" w:hAnsi="Baskerville Old Face" w:cs="Arial"/>
            <w:color w:val="C2791D"/>
            <w:sz w:val="22"/>
            <w:szCs w:val="22"/>
          </w:rPr>
          <w:t>Constitution</w:t>
        </w:r>
      </w:hyperlink>
      <w:r w:rsidRPr="00D11B61">
        <w:rPr>
          <w:rStyle w:val="apple-converted-space"/>
          <w:rFonts w:ascii="Baskerville Old Face" w:hAnsi="Baskerville Old Face" w:cs="Arial"/>
          <w:color w:val="000000"/>
          <w:sz w:val="22"/>
          <w:szCs w:val="22"/>
        </w:rPr>
        <w:t> </w:t>
      </w:r>
      <w:r w:rsidRPr="00D11B61">
        <w:rPr>
          <w:rFonts w:ascii="Baskerville Old Face" w:hAnsi="Baskerville Old Face" w:cs="Arial"/>
          <w:color w:val="000000"/>
          <w:sz w:val="22"/>
          <w:szCs w:val="22"/>
        </w:rPr>
        <w:t>which at any time exists, till changed by an explicit and authentic act of the whole people, is sacredly obligatory upon all. The very idea of the power and the right of the people to establish government presupposes the duty of every individual to obey the established government.</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All obstructions to the execution of the laws, all combinations and associations, under whatever plausible character, with the real design to direct, control, counteract, or awe the regular deliberation and action of the constituted authorities, are destructive of this fundamental principle, and of fatal tendency. They serve to organize faction, to give it an artificial and extraordinary force; to put, in the place of the delegated will of the nation the will of a party, often a small but artful and enterprising minority of the community; and, according to the alternate triumphs of different parties, to make the public administration the mirror of the ill-concerted and incongruous projects of faction, rather than the organ of consistent and wholesome plans digested by common counsels and modified by mutual interests.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However combinations or associations of the above description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Towards the preservation of your government, and the permanency of your present happy state, it is requisite, not only that you steadily discountenance irregular oppositions to its acknowledged authority, but also that you resist with care the spirit of innovation upon its principles, however specious the pretexts. One method of assault may be to effect, in the forms of the</w:t>
      </w:r>
      <w:r w:rsidRPr="00D11B61">
        <w:rPr>
          <w:rStyle w:val="apple-converted-space"/>
          <w:rFonts w:ascii="Baskerville Old Face" w:hAnsi="Baskerville Old Face" w:cs="Arial"/>
          <w:color w:val="000000"/>
          <w:sz w:val="22"/>
          <w:szCs w:val="22"/>
        </w:rPr>
        <w:t> </w:t>
      </w:r>
      <w:hyperlink r:id="rId5" w:history="1">
        <w:r w:rsidRPr="00D11B61">
          <w:rPr>
            <w:rStyle w:val="Hyperlink"/>
            <w:rFonts w:ascii="Baskerville Old Face" w:hAnsi="Baskerville Old Face" w:cs="Arial"/>
            <w:color w:val="C2791D"/>
            <w:sz w:val="22"/>
            <w:szCs w:val="22"/>
          </w:rPr>
          <w:t>Constitution</w:t>
        </w:r>
      </w:hyperlink>
      <w:r w:rsidRPr="00D11B61">
        <w:rPr>
          <w:rFonts w:ascii="Baskerville Old Face" w:hAnsi="Baskerville Old Face" w:cs="Arial"/>
          <w:color w:val="000000"/>
          <w:sz w:val="22"/>
          <w:szCs w:val="22"/>
        </w:rPr>
        <w:t>, alterations which will impair the energy of the system, and thus to undermine what cannot be directly overthrown. In all the changes to which you may be invited, remember that time and habit are at least as necessary to fix the true character of governments as of other human institutions; that experience is the surest standard by which to test the real tendency of the existing constitution of a country; that facility in changes, upon the credit of mere hypothesis and opinion, exposes to perpetual change, from the endless variety of hypothesis and opinion; and remember, especially, that for the efficient management of your common interests, in a country so extensive as ours, a government of as much vigor as is consistent with the perfect security of liberty is indispensable. Liberty itself will find in such a government, with powers properly distributed and adjusted, its surest guardian. It is, indeed, little else than a name, where the government is too feeble to withstand the enterprises of faction, to confine each member of the society within the limits prescribed by the laws, and to maintain all in the secure and tranquil enjoyment of the rights of person and property.</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lastRenderedPageBreak/>
        <w:t>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 xml:space="preserve">Without looking forward to an extremity of this kind (which nevertheless ought not to be entirely out of sight), the common and continual </w:t>
      </w:r>
      <w:proofErr w:type="spellStart"/>
      <w:r w:rsidRPr="00D11B61">
        <w:rPr>
          <w:rFonts w:ascii="Baskerville Old Face" w:hAnsi="Baskerville Old Face" w:cs="Arial"/>
          <w:color w:val="000000"/>
          <w:sz w:val="22"/>
          <w:szCs w:val="22"/>
        </w:rPr>
        <w:t>mischiefs</w:t>
      </w:r>
      <w:proofErr w:type="spellEnd"/>
      <w:r w:rsidRPr="00D11B61">
        <w:rPr>
          <w:rFonts w:ascii="Baskerville Old Face" w:hAnsi="Baskerville Old Face" w:cs="Arial"/>
          <w:color w:val="000000"/>
          <w:sz w:val="22"/>
          <w:szCs w:val="22"/>
        </w:rPr>
        <w:t xml:space="preserve"> of the spirit of party are sufficient to make it the interest and duty of a wise people to discourage and restrain it.</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It serves always to distract the public councils and enfeeble the public administration. It agitates the community with ill-founded jealousies and false alarms, kindles the animosity of one part against another, foments occasionally riot and insurrection. It opens the door to foreign influence and corruption, which finds a facilitated access to the government itself through the channels of party passions. Thus the policy and the will of one country are subjected to the policy and will of another.</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There is an opinion that parties in free countries are useful checks upon the administration of the government and serve to keep alive the spirit of liberty. This within certain limits is probably true; and in governments of a monarchical cast, patriotism may look with indulgence, if not with favor, upon the spirit of party. But in those of the popular character, in governments purely elective, it is a spirit not to be encouraged. From their natural tendency, it is certain there will always be enough of that spirit for every salutary purpose. And there being constant danger of excess, the effort ought to be by force of public opinion, to mitigate and assuage it. A fire not to be quenched, it demands a uniform vigilance to prevent its bursting into a flame, lest, instead of warming, it should consume.</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It is important, likewise, that the habits of thinking in a free country should inspire caution in those entrusted with its administration, to confine themselves within their respective constitutional spheres, avoiding in the exercise of the powers of one department to encroach upon another. The spirit of encroachment tends to consolidate the powers of all the departments in one, and thus to create, whatever the form of government, a real despotism. A just estimate of that love of power, and proneness to abuse it, which predominates in the human heart, is sufficient to satisfy us of the truth of this position. The necessity of reciprocal checks in the exercise of political power, by dividing and distributing it into different depositaries, and constituting each the guardian of the public weal against invasions by the others, has been evinced by experiments ancient and modern; some of them in our country and under our own eyes. To preserve them must be as necessary as to institute them. If, in the opinion of the people, the distribution or modification of the constitutional powers be in any particular wrong, let it be corrected by an amendment in the way which the</w:t>
      </w:r>
      <w:r w:rsidRPr="00D11B61">
        <w:rPr>
          <w:rStyle w:val="apple-converted-space"/>
          <w:rFonts w:ascii="Baskerville Old Face" w:hAnsi="Baskerville Old Face" w:cs="Arial"/>
          <w:color w:val="000000"/>
          <w:sz w:val="22"/>
          <w:szCs w:val="22"/>
        </w:rPr>
        <w:t> </w:t>
      </w:r>
      <w:hyperlink r:id="rId6" w:history="1">
        <w:r w:rsidRPr="00D11B61">
          <w:rPr>
            <w:rStyle w:val="Hyperlink"/>
            <w:rFonts w:ascii="Baskerville Old Face" w:hAnsi="Baskerville Old Face" w:cs="Arial"/>
            <w:color w:val="C2791D"/>
            <w:sz w:val="22"/>
            <w:szCs w:val="22"/>
          </w:rPr>
          <w:t>Constitution</w:t>
        </w:r>
      </w:hyperlink>
      <w:r w:rsidRPr="00D11B61">
        <w:rPr>
          <w:rStyle w:val="apple-converted-space"/>
          <w:rFonts w:ascii="Baskerville Old Face" w:hAnsi="Baskerville Old Face" w:cs="Arial"/>
          <w:color w:val="000000"/>
          <w:sz w:val="22"/>
          <w:szCs w:val="22"/>
        </w:rPr>
        <w:t> </w:t>
      </w:r>
      <w:r w:rsidRPr="00D11B61">
        <w:rPr>
          <w:rFonts w:ascii="Baskerville Old Face" w:hAnsi="Baskerville Old Face" w:cs="Arial"/>
          <w:color w:val="000000"/>
          <w:sz w:val="22"/>
          <w:szCs w:val="22"/>
        </w:rPr>
        <w:t>designates. But let there be no change by usurpation; for though this, in one instance, may be the instrument of good, it is the customary weapon by which free governments are destroyed. The precedent must always greatly overbalance in permanent evil any partial or transient benefit, which the use can at any time yield.</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lastRenderedPageBreak/>
        <w:t>Of all the dispositions and habits which lead to political prosperity, religion and morality are indispensable supports. In vain would that man claim the tribute of patriotism, who should labor to subvert these great pillars of human happiness, these firmest props of the duties of men and citizens. The mere politician, equally with the pious man, ought to respect and to cherish them. A volume could not trace all their connections with private and public felicity. Let it simply be asked: Where is the security for property, for reputation, for life, if the sense of religious obligation desert the oaths which are the instruments of investigation in courts of justice ? 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It is substantially true that virtue or morality is a necessary spring of popular government. The rule, indeed, extends with more or less force to every species of free government. Who that is a sincere friend to it can look with indifference upon attempts to shake the foundation of the fabric?</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Promote then, as an object of primary importance, institutions for the general diffusion of knowledge. In proportion as the structure of a government gives force to public opinion, it is essential that public opinion should be enlightened.</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As a very important source of strength and security, cherish public credit. One method of preserving it is to use it as sparingly as possible, avoiding occasions of expense by cultivating peace, but remembering also that timely disbursements to prepare for danger frequently prevent much greater disbursements to repel it, avoiding likewise the accumulation of debt, not only by shunning occasions of expense, but by vigorous exertion in time of peace to discharge the debts which unavoidable wars may have occasioned, not ungenerously throwing upon posterity the burden which we ourselves ought to bear. The execution of these maxims belongs to your representatives, but it is necessary that public opinion should co-operate. To facilitate to them the performance of their duty, it is essential that you should practically bear in mind that towards the payment of debts there must be revenue; that to have revenue there must be taxes; that no taxes can be devised which are not more or less inconvenient and unpleasant; that the intrinsic embarrassment, inseparable from the selection of the proper objects (which is always a choice of difficulties), ought to be a decisive motive for a candid construction of the conduct of the government in making it, and for a spirit of acquiescence in the measures for obtaining revenue, which the public exigencies may at any time dictate.</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Observe good faith and justice towards all nations; cultivate peace and harmony with all. Religion and morality enjoin this conduct; and can it be, that good policy does not equally enjoin it -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it ? Can it be that Providence has not connected the permanent felicity of a nation with its virtue ? The experiment, at least, is recommended by every sentiment which ennobles human nature. Alas! is it rendered impossible by its vices?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 xml:space="preserve">In the execution of such a plan, nothing is more essential than that permanent, inveterate antipathies against particular nations, and passionate attachments for others, should be excluded; and that, in place of them, just and amicable feelings towards all should be cultivated. The nation which indulges towards another a habitual hatred or a habitual fondness is in some degree a slave. It is a slave to its animosity or to its affection, either of which is sufficient to lead it astray from its duty and its interest. Antipathy in one nation against another disposes each more readily to offer insult and injury, to lay hold of slight causes of umbrage, and to be haughty and intractable, when accidental or trifling occasions of dispute occur. Hence, frequent collisions, obstinate, envenomed, and bloody contests. The nation, prompted by ill-will and </w:t>
      </w:r>
      <w:r w:rsidRPr="00D11B61">
        <w:rPr>
          <w:rFonts w:ascii="Baskerville Old Face" w:hAnsi="Baskerville Old Face" w:cs="Arial"/>
          <w:color w:val="000000"/>
          <w:sz w:val="22"/>
          <w:szCs w:val="22"/>
        </w:rPr>
        <w:lastRenderedPageBreak/>
        <w:t>resentment, sometimes impels to war the government, contrary to the best calculations of policy. The government sometimes participates in the national propensity, and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So likewise, a passionate attachment of one nation for another produces a variety of evils.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It leads also to concessions to the favorite nation of privileges denied to others which is apt doubly to injure the nation making the concessions; by unnecessarily parting with what ought to have been retained, and by exciting jealousy, ill-will,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appearances of a virtuous sense of obligation, a commendable deference for public opinion, or a laudable zeal for public good, the base or foolish compliances of ambition, corruption, or infatuation.</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Such an attachment of a small or weak towards a great and powerful nation dooms the former to be the satellite of the latter.</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The great rule of conduct for us in regard to foreign nations is in extending our commercial relations, to have with them as little political connection as possible. So far as we have already formed engagements, let them be fulfilled with perfect good faith. Here let us stop. 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lastRenderedPageBreak/>
        <w:t xml:space="preserve">Why forego the advantages of so peculiar a situation? Why quit our own to stand upon foreign ground? Why, by interweaving our destiny with that of any part of Europe, entangle our peace and prosperity in the toils of European ambition, </w:t>
      </w:r>
      <w:proofErr w:type="spellStart"/>
      <w:r w:rsidRPr="00D11B61">
        <w:rPr>
          <w:rFonts w:ascii="Baskerville Old Face" w:hAnsi="Baskerville Old Face" w:cs="Arial"/>
          <w:color w:val="000000"/>
          <w:sz w:val="22"/>
          <w:szCs w:val="22"/>
        </w:rPr>
        <w:t>rivalship</w:t>
      </w:r>
      <w:proofErr w:type="spellEnd"/>
      <w:r w:rsidRPr="00D11B61">
        <w:rPr>
          <w:rFonts w:ascii="Baskerville Old Face" w:hAnsi="Baskerville Old Face" w:cs="Arial"/>
          <w:color w:val="000000"/>
          <w:sz w:val="22"/>
          <w:szCs w:val="22"/>
        </w:rPr>
        <w:t>, interest, humor or caprice?</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Taking care always to keep ourselves by suitable establishments on a respectable defensive posture, we may safely trust to temporary alliances for extraordinary emergencies.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Harmony, liberal intercourse with all nations, are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 xml:space="preserve">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the fury of party spirit, to warn against the </w:t>
      </w:r>
      <w:proofErr w:type="spellStart"/>
      <w:r w:rsidRPr="00D11B61">
        <w:rPr>
          <w:rFonts w:ascii="Baskerville Old Face" w:hAnsi="Baskerville Old Face" w:cs="Arial"/>
          <w:color w:val="000000"/>
          <w:sz w:val="22"/>
          <w:szCs w:val="22"/>
        </w:rPr>
        <w:t>mischiefs</w:t>
      </w:r>
      <w:proofErr w:type="spellEnd"/>
      <w:r w:rsidRPr="00D11B61">
        <w:rPr>
          <w:rFonts w:ascii="Baskerville Old Face" w:hAnsi="Baskerville Old Face" w:cs="Arial"/>
          <w:color w:val="000000"/>
          <w:sz w:val="22"/>
          <w:szCs w:val="22"/>
        </w:rPr>
        <w:t xml:space="preserve"> of foreign intrigue, to guard against the impostures of pretended patriotism; this hope will be a full recompense for the solicitude for your welfare, by which they have been dictated.</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How far in the discharge of my official duties I have been guided by the principles which have been delineated, the public records and other evidences of my conduct must witness to you and to the world. To myself, the assurance of my own conscience is, that I have at least believed myself to be guided by them.</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In relation to the still subsisting war in Europe, my proclamation of the twenty-second of April, I793, is the index of my plan. Sanctioned by your approving voice, and by that of your representatives in both houses of Congress, the spirit of that measure has continually governed me, uninfluenced by any attempts to deter or divert me from it.</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After deliberate examination, with the aid of the best lights I could obtain, I was well satisfied that our country, under all the circumstances of the case, had a right to take, and was bound in duty and interest to take, a neutral position. Having taken it, I determined, as far as should depend upon me, to maintain it, with moderation, perseverance, and firmness.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lastRenderedPageBreak/>
        <w:t>The considerations which respect the right to hold this conduct, it is not necessary on this occasion to detail. I will only observe that, according to my understanding of the matter, that right, so far from being denied by any of the belligerent powers, has been virtually admitted by all.</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The duty of holding a neutral conduct may be inferred, without anything more, from the obligation which justice and humanity impose on every nation, in cases in which it is free to act, to maintain inviolate the relations of peace and amity towards other nations.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The inducements of interest for observing that conduct will best be referred to your own reflections and experience. With me a predominant motive has been to endeavor to gain time to our country to settle and mature its yet recent institutions, and to progress without interruption to that degree of strength and consistency which is necessary to give it, humanly speaking, the command of its own fortunes.</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 five years of my life dedicated to its service with an upright zeal, the faults of incompetent abilities will be consigned to oblivion, as myself must soon be to the mansions of rest.</w:t>
      </w:r>
    </w:p>
    <w:p w:rsidR="00DE521A" w:rsidRPr="00D11B61" w:rsidRDefault="00DE521A" w:rsidP="00DE521A">
      <w:pPr>
        <w:pStyle w:val="NormalWeb"/>
        <w:shd w:val="clear" w:color="auto" w:fill="FFFFFF"/>
        <w:spacing w:line="255" w:lineRule="atLeast"/>
        <w:ind w:firstLine="375"/>
        <w:rPr>
          <w:rFonts w:ascii="Baskerville Old Face" w:hAnsi="Baskerville Old Face" w:cs="Arial"/>
          <w:color w:val="000000"/>
          <w:sz w:val="22"/>
          <w:szCs w:val="22"/>
        </w:rPr>
      </w:pPr>
      <w:r w:rsidRPr="00D11B61">
        <w:rPr>
          <w:rFonts w:ascii="Baskerville Old Face" w:hAnsi="Baskerville Old Face" w:cs="Arial"/>
          <w:color w:val="000000"/>
          <w:sz w:val="22"/>
          <w:szCs w:val="22"/>
        </w:rPr>
        <w:t>Relying on its kindness in this as in other things, and actuated by that fervent love towards it, which is so natural to a man who views in it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ever-favorite object of my heart, and the happy reward, as I trust, of our mutual cares, labors, and dangers.</w:t>
      </w:r>
    </w:p>
    <w:p w:rsidR="00DE521A" w:rsidRPr="00D11B61" w:rsidRDefault="00DE521A" w:rsidP="00DE521A">
      <w:pPr>
        <w:pStyle w:val="NormalWeb"/>
        <w:shd w:val="clear" w:color="auto" w:fill="FFFFFF"/>
        <w:spacing w:line="255" w:lineRule="atLeast"/>
        <w:ind w:firstLine="375"/>
        <w:jc w:val="center"/>
        <w:rPr>
          <w:rFonts w:ascii="Baskerville Old Face" w:hAnsi="Baskerville Old Face" w:cs="Arial"/>
          <w:color w:val="000000"/>
          <w:sz w:val="22"/>
          <w:szCs w:val="22"/>
        </w:rPr>
      </w:pPr>
      <w:r w:rsidRPr="00D11B61">
        <w:rPr>
          <w:rFonts w:ascii="Baskerville Old Face" w:hAnsi="Baskerville Old Face" w:cs="Arial"/>
          <w:color w:val="000000"/>
          <w:sz w:val="22"/>
          <w:szCs w:val="22"/>
        </w:rPr>
        <w:t>Geo. Washington.</w:t>
      </w:r>
    </w:p>
    <w:p w:rsidR="003C79FD" w:rsidRPr="00D11B61" w:rsidRDefault="003C79FD">
      <w:pPr>
        <w:rPr>
          <w:rFonts w:ascii="Baskerville Old Face" w:hAnsi="Baskerville Old Face"/>
        </w:rPr>
      </w:pPr>
    </w:p>
    <w:sectPr w:rsidR="003C79FD" w:rsidRPr="00D11B61" w:rsidSect="003164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521A"/>
    <w:rsid w:val="0031645C"/>
    <w:rsid w:val="003A6531"/>
    <w:rsid w:val="003C79FD"/>
    <w:rsid w:val="0089734D"/>
    <w:rsid w:val="008A3EA9"/>
    <w:rsid w:val="008D4D30"/>
    <w:rsid w:val="00D11B61"/>
    <w:rsid w:val="00DE5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521A"/>
  </w:style>
  <w:style w:type="character" w:styleId="Hyperlink">
    <w:name w:val="Hyperlink"/>
    <w:basedOn w:val="DefaultParagraphFont"/>
    <w:uiPriority w:val="99"/>
    <w:semiHidden/>
    <w:unhideWhenUsed/>
    <w:rsid w:val="00DE521A"/>
    <w:rPr>
      <w:color w:val="0000FF"/>
      <w:u w:val="single"/>
    </w:rPr>
  </w:style>
</w:styles>
</file>

<file path=word/webSettings.xml><?xml version="1.0" encoding="utf-8"?>
<w:webSettings xmlns:r="http://schemas.openxmlformats.org/officeDocument/2006/relationships" xmlns:w="http://schemas.openxmlformats.org/wordprocessingml/2006/main">
  <w:divs>
    <w:div w:id="19033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lon.law.yale.edu/18th_century/usconst.asp" TargetMode="External"/><Relationship Id="rId5" Type="http://schemas.openxmlformats.org/officeDocument/2006/relationships/hyperlink" Target="http://avalon.law.yale.edu/18th_century/usconst.asp" TargetMode="External"/><Relationship Id="rId4" Type="http://schemas.openxmlformats.org/officeDocument/2006/relationships/hyperlink" Target="http://avalon.law.yale.edu/18th_century/uscon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6134</Words>
  <Characters>31042</Characters>
  <Application>Microsoft Office Word</Application>
  <DocSecurity>0</DocSecurity>
  <Lines>403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athompson</cp:lastModifiedBy>
  <cp:revision>2</cp:revision>
  <dcterms:created xsi:type="dcterms:W3CDTF">2017-02-15T20:09:00Z</dcterms:created>
  <dcterms:modified xsi:type="dcterms:W3CDTF">2017-02-15T20:28:00Z</dcterms:modified>
</cp:coreProperties>
</file>